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36F" w:rsidP="0E7B8172" w:rsidRDefault="00106A50" w14:paraId="52123D01" w14:textId="01ACF1C8" w14:noSpellErr="1">
      <w:pPr>
        <w:pStyle w:val="NormalWeb"/>
        <w:spacing w:before="0" w:beforeAutospacing="off" w:after="0" w:afterAutospacing="off"/>
        <w:jc w:val="center"/>
        <w:rPr>
          <w:rFonts w:ascii="Calibri" w:hAnsi="Calibri" w:cs="Calibri"/>
          <w:b w:val="1"/>
          <w:bCs w:val="1"/>
          <w:color w:val="201F1E"/>
          <w:sz w:val="22"/>
          <w:szCs w:val="22"/>
        </w:rPr>
      </w:pPr>
      <w:commentRangeStart w:id="800410389"/>
      <w:r w:rsidRPr="487100EF" w:rsidR="00106A50">
        <w:rPr>
          <w:rFonts w:ascii="Calibri" w:hAnsi="Calibri" w:cs="Calibri"/>
          <w:b w:val="1"/>
          <w:bCs w:val="1"/>
          <w:color w:val="201F1E"/>
          <w:sz w:val="22"/>
          <w:szCs w:val="22"/>
        </w:rPr>
        <w:t>Buprenorphine-Naloxone</w:t>
      </w:r>
      <w:r w:rsidRPr="487100EF" w:rsidR="002A0821">
        <w:rPr>
          <w:rFonts w:ascii="Calibri" w:hAnsi="Calibri" w:cs="Calibri"/>
          <w:b w:val="1"/>
          <w:bCs w:val="1"/>
          <w:color w:val="201F1E"/>
          <w:sz w:val="22"/>
          <w:szCs w:val="22"/>
        </w:rPr>
        <w:t xml:space="preserve"> Information Sheet</w:t>
      </w:r>
      <w:r w:rsidRPr="487100EF" w:rsidR="00106A50">
        <w:rPr>
          <w:rFonts w:ascii="Calibri" w:hAnsi="Calibri" w:cs="Calibri"/>
          <w:b w:val="1"/>
          <w:bCs w:val="1"/>
          <w:color w:val="201F1E"/>
          <w:sz w:val="22"/>
          <w:szCs w:val="22"/>
        </w:rPr>
        <w:t xml:space="preserve"> for Providers</w:t>
      </w:r>
      <w:commentRangeEnd w:id="800410389"/>
      <w:r>
        <w:rPr>
          <w:rStyle w:val="CommentReference"/>
        </w:rPr>
        <w:commentReference w:id="800410389"/>
      </w:r>
    </w:p>
    <w:p w:rsidR="00A0236F" w:rsidP="00A0236F" w:rsidRDefault="00A0236F" w14:paraId="4681C910" w14:textId="77777777">
      <w:pPr>
        <w:pStyle w:val="NormalWeb"/>
        <w:spacing w:before="0" w:beforeAutospacing="0" w:after="0" w:afterAutospacing="0"/>
        <w:rPr>
          <w:rFonts w:ascii="Calibri" w:hAnsi="Calibri" w:cs="Calibri"/>
          <w:b/>
          <w:bCs/>
          <w:color w:val="201F1E"/>
          <w:sz w:val="22"/>
          <w:szCs w:val="22"/>
        </w:rPr>
      </w:pPr>
    </w:p>
    <w:p w:rsidR="00236F18" w:rsidP="00236F18" w:rsidRDefault="00236F18" w14:paraId="6D7B0D60" w14:textId="77777777">
      <w:pPr>
        <w:pStyle w:val="NormalWeb"/>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WHAT ARE WITHDRAWAL SYMPTOMS/SIGNS FROM OPIOIDS?</w:t>
      </w:r>
    </w:p>
    <w:p w:rsidR="00236F18" w:rsidP="0E7B8172" w:rsidRDefault="00236F18" w14:paraId="24BD0F57" w14:textId="30448B3A">
      <w:pPr>
        <w:pStyle w:val="NormalWeb"/>
        <w:spacing w:before="0" w:beforeAutospacing="off" w:after="0" w:afterAutospacing="off"/>
        <w:textAlignment w:val="baseline"/>
        <w:rPr>
          <w:rFonts w:ascii="Calibri" w:hAnsi="Calibri" w:cs="Calibri"/>
          <w:color w:val="201F1E"/>
          <w:sz w:val="22"/>
          <w:szCs w:val="22"/>
        </w:rPr>
      </w:pPr>
      <w:r w:rsidRPr="487100EF" w:rsidR="00236F18">
        <w:rPr>
          <w:rFonts w:ascii="Calibri" w:hAnsi="Calibri" w:cs="Calibri"/>
          <w:color w:val="201F1E"/>
          <w:sz w:val="22"/>
          <w:szCs w:val="22"/>
        </w:rPr>
        <w:t>Dilated pupils, goosebumps, sweating, runny nose, tearing eyes, diarrhea/nausea/vomiting/stomach cramps, restlessness, agitation/anxiety, tachycardia, bone or joint aches, tremor, yawning. The COWS scale</w:t>
      </w:r>
      <w:r w:rsidRPr="487100EF" w:rsidR="617410D4">
        <w:rPr>
          <w:rFonts w:ascii="Calibri" w:hAnsi="Calibri" w:cs="Calibri"/>
          <w:color w:val="201F1E"/>
          <w:sz w:val="22"/>
          <w:szCs w:val="22"/>
        </w:rPr>
        <w:t xml:space="preserve"> (on </w:t>
      </w:r>
      <w:r w:rsidRPr="487100EF" w:rsidR="617410D4">
        <w:rPr>
          <w:rFonts w:ascii="Calibri" w:hAnsi="Calibri" w:cs="Calibri"/>
          <w:color w:val="201F1E"/>
          <w:sz w:val="22"/>
          <w:szCs w:val="22"/>
        </w:rPr>
        <w:t>m</w:t>
      </w:r>
      <w:r w:rsidRPr="487100EF" w:rsidR="617410D4">
        <w:rPr>
          <w:rFonts w:ascii="Calibri" w:hAnsi="Calibri" w:cs="Calibri"/>
          <w:color w:val="201F1E"/>
          <w:sz w:val="22"/>
          <w:szCs w:val="22"/>
        </w:rPr>
        <w:t>dcalc</w:t>
      </w:r>
      <w:r w:rsidRPr="487100EF" w:rsidR="617410D4">
        <w:rPr>
          <w:rFonts w:ascii="Calibri" w:hAnsi="Calibri" w:cs="Calibri"/>
          <w:color w:val="201F1E"/>
          <w:sz w:val="22"/>
          <w:szCs w:val="22"/>
        </w:rPr>
        <w:t>)</w:t>
      </w:r>
      <w:r w:rsidRPr="487100EF" w:rsidR="00236F18">
        <w:rPr>
          <w:rFonts w:ascii="Calibri" w:hAnsi="Calibri" w:cs="Calibri"/>
          <w:color w:val="201F1E"/>
          <w:sz w:val="22"/>
          <w:szCs w:val="22"/>
        </w:rPr>
        <w:t xml:space="preserve"> helps us to grade the amount of withdrawal.</w:t>
      </w:r>
    </w:p>
    <w:p w:rsidR="00236F18" w:rsidP="00A0236F" w:rsidRDefault="00236F18" w14:paraId="6836EB08" w14:textId="77777777">
      <w:pPr>
        <w:pStyle w:val="NormalWeb"/>
        <w:spacing w:before="0" w:beforeAutospacing="0" w:after="0" w:afterAutospacing="0"/>
        <w:rPr>
          <w:rFonts w:ascii="Calibri" w:hAnsi="Calibri" w:cs="Calibri"/>
          <w:b/>
          <w:bCs/>
          <w:color w:val="201F1E"/>
          <w:sz w:val="22"/>
          <w:szCs w:val="22"/>
        </w:rPr>
      </w:pPr>
    </w:p>
    <w:p w:rsidR="00A0236F" w:rsidP="00A0236F" w:rsidRDefault="00A0236F" w14:paraId="4872D73B" w14:textId="406E89C8">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WHAT IS buprenorphine-naloxone?</w:t>
      </w:r>
      <w:r>
        <w:rPr>
          <w:rStyle w:val="apple-converted-space"/>
          <w:rFonts w:ascii="Calibri" w:hAnsi="Calibri" w:cs="Calibri"/>
          <w:b/>
          <w:bCs/>
          <w:color w:val="201F1E"/>
          <w:sz w:val="22"/>
          <w:szCs w:val="22"/>
        </w:rPr>
        <w:t> </w:t>
      </w:r>
    </w:p>
    <w:p w:rsidR="00A0236F" w:rsidP="0E7B8172" w:rsidRDefault="00106A50" w14:paraId="78B7D9AF" w14:textId="601A7FDF">
      <w:pPr>
        <w:pStyle w:val="NormalWeb"/>
        <w:spacing w:before="0" w:beforeAutospacing="off" w:after="0" w:afterAutospacing="off"/>
        <w:rPr>
          <w:rFonts w:ascii="Calibri" w:hAnsi="Calibri" w:cs="Calibri"/>
          <w:color w:val="201F1E"/>
          <w:sz w:val="22"/>
          <w:szCs w:val="22"/>
        </w:rPr>
      </w:pP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is a medicine that is used to treat opioid use disorder (OUD).</w:t>
      </w:r>
      <w:r w:rsidRPr="487100EF" w:rsidR="00A0236F">
        <w:rPr>
          <w:rFonts w:ascii="Calibri" w:hAnsi="Calibri" w:cs="Calibri"/>
          <w:color w:val="201F1E"/>
          <w:sz w:val="22"/>
          <w:szCs w:val="22"/>
        </w:rPr>
        <w:t xml:space="preserve"> </w:t>
      </w:r>
      <w:r w:rsidRPr="487100EF" w:rsidR="00A0236F">
        <w:rPr>
          <w:rFonts w:ascii="Calibri" w:hAnsi="Calibri" w:cs="Calibri"/>
          <w:color w:val="201F1E"/>
          <w:sz w:val="22"/>
          <w:szCs w:val="22"/>
        </w:rPr>
        <w:t>It’s</w:t>
      </w:r>
      <w:r w:rsidRPr="487100EF" w:rsidR="00A0236F">
        <w:rPr>
          <w:rFonts w:ascii="Calibri" w:hAnsi="Calibri" w:cs="Calibri"/>
          <w:color w:val="201F1E"/>
          <w:sz w:val="22"/>
          <w:szCs w:val="22"/>
        </w:rPr>
        <w:t xml:space="preserve"> a narcotic, so it is a substitution therapy </w:t>
      </w:r>
      <w:r w:rsidRPr="487100EF" w:rsidR="00A0236F">
        <w:rPr>
          <w:rFonts w:ascii="Calibri" w:hAnsi="Calibri" w:cs="Calibri"/>
          <w:color w:val="201F1E"/>
          <w:sz w:val="22"/>
          <w:szCs w:val="22"/>
        </w:rPr>
        <w:t>sort of like</w:t>
      </w:r>
      <w:r w:rsidRPr="487100EF" w:rsidR="00A0236F">
        <w:rPr>
          <w:rFonts w:ascii="Calibri" w:hAnsi="Calibri" w:cs="Calibri"/>
          <w:color w:val="201F1E"/>
          <w:sz w:val="22"/>
          <w:szCs w:val="22"/>
        </w:rPr>
        <w:t xml:space="preserve"> how methadone is a substitution therapy.</w:t>
      </w:r>
      <w:r w:rsidRPr="487100EF" w:rsidR="00A0236F">
        <w:rPr>
          <w:rFonts w:ascii="Calibri" w:hAnsi="Calibri" w:cs="Calibri"/>
          <w:color w:val="201F1E"/>
          <w:sz w:val="22"/>
          <w:szCs w:val="22"/>
        </w:rPr>
        <w:t xml:space="preserve"> The main difference between them is that </w:t>
      </w: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is a “partial agonist” which means that if </w:t>
      </w:r>
      <w:r w:rsidRPr="487100EF" w:rsidR="0D3EEFA0">
        <w:rPr>
          <w:rFonts w:ascii="Calibri" w:hAnsi="Calibri" w:cs="Calibri"/>
          <w:color w:val="201F1E"/>
          <w:sz w:val="22"/>
          <w:szCs w:val="22"/>
        </w:rPr>
        <w:t>the dose increases,</w:t>
      </w:r>
      <w:r w:rsidRPr="487100EF" w:rsidR="00A0236F">
        <w:rPr>
          <w:rFonts w:ascii="Calibri" w:hAnsi="Calibri" w:cs="Calibri"/>
          <w:color w:val="201F1E"/>
          <w:sz w:val="22"/>
          <w:szCs w:val="22"/>
        </w:rPr>
        <w:t xml:space="preserve"> it has a “ceiling effect” and </w:t>
      </w:r>
      <w:r w:rsidRPr="487100EF" w:rsidR="1740A7FF">
        <w:rPr>
          <w:rFonts w:ascii="Calibri" w:hAnsi="Calibri" w:cs="Calibri"/>
          <w:color w:val="201F1E"/>
          <w:sz w:val="22"/>
          <w:szCs w:val="22"/>
        </w:rPr>
        <w:t xml:space="preserve">patients </w:t>
      </w:r>
      <w:r w:rsidRPr="487100EF" w:rsidR="00A0236F">
        <w:rPr>
          <w:rFonts w:ascii="Calibri" w:hAnsi="Calibri" w:cs="Calibri"/>
          <w:color w:val="201F1E"/>
          <w:sz w:val="22"/>
          <w:szCs w:val="22"/>
        </w:rPr>
        <w:t>don’t</w:t>
      </w:r>
      <w:r w:rsidRPr="487100EF" w:rsidR="00A0236F">
        <w:rPr>
          <w:rFonts w:ascii="Calibri" w:hAnsi="Calibri" w:cs="Calibri"/>
          <w:color w:val="201F1E"/>
          <w:sz w:val="22"/>
          <w:szCs w:val="22"/>
        </w:rPr>
        <w:t xml:space="preserve"> get high. </w:t>
      </w:r>
      <w:r w:rsidRPr="487100EF" w:rsidR="00A0236F">
        <w:rPr>
          <w:rFonts w:ascii="Calibri" w:hAnsi="Calibri" w:cs="Calibri"/>
          <w:color w:val="201F1E"/>
          <w:sz w:val="22"/>
          <w:szCs w:val="22"/>
        </w:rPr>
        <w:t>It’s</w:t>
      </w:r>
      <w:r w:rsidRPr="487100EF" w:rsidR="00A0236F">
        <w:rPr>
          <w:rFonts w:ascii="Calibri" w:hAnsi="Calibri" w:cs="Calibri"/>
          <w:color w:val="201F1E"/>
          <w:sz w:val="22"/>
          <w:szCs w:val="22"/>
        </w:rPr>
        <w:t xml:space="preserve"> also quite hard to overdose on (</w:t>
      </w:r>
      <w:r w:rsidRPr="487100EF" w:rsidR="00A0236F">
        <w:rPr>
          <w:rFonts w:ascii="Calibri" w:hAnsi="Calibri" w:cs="Calibri"/>
          <w:color w:val="201F1E"/>
          <w:sz w:val="22"/>
          <w:szCs w:val="22"/>
        </w:rPr>
        <w:t>not impossible</w:t>
      </w:r>
      <w:r w:rsidRPr="487100EF" w:rsidR="00A0236F">
        <w:rPr>
          <w:rFonts w:ascii="Calibri" w:hAnsi="Calibri" w:cs="Calibri"/>
          <w:color w:val="201F1E"/>
          <w:sz w:val="22"/>
          <w:szCs w:val="22"/>
        </w:rPr>
        <w:t xml:space="preserve"> – usually overdosing happens because people mix it with benzodiazepines</w:t>
      </w:r>
      <w:r w:rsidRPr="487100EF" w:rsidR="30159489">
        <w:rPr>
          <w:rFonts w:ascii="Calibri" w:hAnsi="Calibri" w:cs="Calibri"/>
          <w:color w:val="201F1E"/>
          <w:sz w:val="22"/>
          <w:szCs w:val="22"/>
        </w:rPr>
        <w:t>, alcohol,</w:t>
      </w:r>
      <w:r w:rsidRPr="487100EF" w:rsidR="00A0236F">
        <w:rPr>
          <w:rFonts w:ascii="Calibri" w:hAnsi="Calibri" w:cs="Calibri"/>
          <w:color w:val="201F1E"/>
          <w:sz w:val="22"/>
          <w:szCs w:val="22"/>
        </w:rPr>
        <w:t xml:space="preserve"> or </w:t>
      </w:r>
      <w:r w:rsidRPr="487100EF" w:rsidR="00A0236F">
        <w:rPr>
          <w:rFonts w:ascii="Calibri" w:hAnsi="Calibri" w:cs="Calibri"/>
          <w:color w:val="201F1E"/>
          <w:sz w:val="22"/>
          <w:szCs w:val="22"/>
        </w:rPr>
        <w:t xml:space="preserve">fentanyl). The other main difference is that </w:t>
      </w: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is available by prescription, so people can lead a much more normal life on it, seeing a primary care doctor once a month for a prescription refill, rather than going to a methadone clinic daily. </w:t>
      </w:r>
    </w:p>
    <w:p w:rsidR="00A0236F" w:rsidP="00A0236F" w:rsidRDefault="00A0236F" w14:paraId="4026F3F4" w14:textId="77777777">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0236F" w:rsidP="00A0236F" w:rsidRDefault="00A0236F" w14:paraId="3169A857" w14:textId="77777777">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HOW DOES IT WORK?</w:t>
      </w:r>
    </w:p>
    <w:p w:rsidR="00A0236F" w:rsidP="0E7B8172" w:rsidRDefault="00A0236F" w14:paraId="3D6BDD22" w14:textId="1D503FFB">
      <w:pPr>
        <w:pStyle w:val="NormalWeb"/>
        <w:spacing w:before="0" w:beforeAutospacing="off" w:after="0" w:afterAutospacing="off"/>
        <w:rPr>
          <w:rFonts w:ascii="Calibri" w:hAnsi="Calibri" w:cs="Calibri"/>
          <w:color w:val="201F1E"/>
          <w:sz w:val="22"/>
          <w:szCs w:val="22"/>
        </w:rPr>
      </w:pPr>
      <w:r w:rsidRPr="487100EF" w:rsidR="00A0236F">
        <w:rPr>
          <w:rFonts w:ascii="Calibri" w:hAnsi="Calibri" w:cs="Calibri"/>
          <w:color w:val="201F1E"/>
          <w:sz w:val="22"/>
          <w:szCs w:val="22"/>
        </w:rPr>
        <w:t xml:space="preserve">The goal of </w:t>
      </w: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is to prevent </w:t>
      </w:r>
      <w:r w:rsidRPr="487100EF" w:rsidR="519BB875">
        <w:rPr>
          <w:rFonts w:ascii="Calibri" w:hAnsi="Calibri" w:cs="Calibri"/>
          <w:color w:val="201F1E"/>
          <w:sz w:val="22"/>
          <w:szCs w:val="22"/>
        </w:rPr>
        <w:t xml:space="preserve"> patients</w:t>
      </w:r>
      <w:r w:rsidRPr="487100EF" w:rsidR="1C93E54A">
        <w:rPr>
          <w:rFonts w:ascii="Calibri" w:hAnsi="Calibri" w:cs="Calibri"/>
          <w:color w:val="201F1E"/>
          <w:sz w:val="22"/>
          <w:szCs w:val="22"/>
        </w:rPr>
        <w:t xml:space="preserve"> </w:t>
      </w:r>
      <w:r w:rsidRPr="487100EF" w:rsidR="00A0236F">
        <w:rPr>
          <w:rFonts w:ascii="Calibri" w:hAnsi="Calibri" w:cs="Calibri"/>
          <w:color w:val="201F1E"/>
          <w:sz w:val="22"/>
          <w:szCs w:val="22"/>
        </w:rPr>
        <w:t>from feeling sick,</w:t>
      </w:r>
      <w:r w:rsidRPr="487100EF" w:rsidR="709E9122">
        <w:rPr>
          <w:rFonts w:ascii="Calibri" w:hAnsi="Calibri" w:cs="Calibri"/>
          <w:color w:val="201F1E"/>
          <w:sz w:val="22"/>
          <w:szCs w:val="22"/>
        </w:rPr>
        <w:t xml:space="preserve"> </w:t>
      </w:r>
      <w:r w:rsidRPr="487100EF" w:rsidR="6C916238">
        <w:rPr>
          <w:rFonts w:ascii="Calibri" w:hAnsi="Calibri" w:cs="Calibri"/>
          <w:color w:val="201F1E"/>
          <w:sz w:val="22"/>
          <w:szCs w:val="22"/>
        </w:rPr>
        <w:t xml:space="preserve">while preventing the </w:t>
      </w:r>
      <w:r w:rsidRPr="487100EF" w:rsidR="00A0236F">
        <w:rPr>
          <w:rFonts w:ascii="Calibri" w:hAnsi="Calibri" w:cs="Calibri"/>
          <w:color w:val="201F1E"/>
          <w:sz w:val="22"/>
          <w:szCs w:val="22"/>
        </w:rPr>
        <w:t>high</w:t>
      </w:r>
      <w:r w:rsidRPr="487100EF" w:rsidR="00A0236F">
        <w:rPr>
          <w:rFonts w:ascii="Calibri" w:hAnsi="Calibri" w:cs="Calibri"/>
          <w:color w:val="201F1E"/>
          <w:sz w:val="22"/>
          <w:szCs w:val="22"/>
        </w:rPr>
        <w:t xml:space="preserve">.  </w:t>
      </w:r>
      <w:r w:rsidRPr="487100EF" w:rsidR="001D75D9">
        <w:rPr>
          <w:rFonts w:ascii="Calibri" w:hAnsi="Calibri" w:cs="Calibri"/>
          <w:color w:val="201F1E"/>
          <w:sz w:val="22"/>
          <w:szCs w:val="22"/>
        </w:rPr>
        <w:t>In the sublingual form naloxone is not active as it has low bioavailability, however if it is injected it h</w:t>
      </w:r>
      <w:r w:rsidRPr="487100EF" w:rsidR="00236F18">
        <w:rPr>
          <w:rFonts w:ascii="Calibri" w:hAnsi="Calibri" w:cs="Calibri"/>
          <w:color w:val="201F1E"/>
          <w:sz w:val="22"/>
          <w:szCs w:val="22"/>
        </w:rPr>
        <w:t>as</w:t>
      </w:r>
      <w:r w:rsidRPr="487100EF" w:rsidR="001D75D9">
        <w:rPr>
          <w:rFonts w:ascii="Calibri" w:hAnsi="Calibri" w:cs="Calibri"/>
          <w:color w:val="201F1E"/>
          <w:sz w:val="22"/>
          <w:szCs w:val="22"/>
        </w:rPr>
        <w:t xml:space="preserve"> high bioavailability and </w:t>
      </w:r>
      <w:r w:rsidRPr="487100EF" w:rsidR="00236F18">
        <w:rPr>
          <w:rFonts w:ascii="Calibri" w:hAnsi="Calibri" w:cs="Calibri"/>
          <w:color w:val="201F1E"/>
          <w:sz w:val="22"/>
          <w:szCs w:val="22"/>
        </w:rPr>
        <w:t>becomes active</w:t>
      </w:r>
      <w:r w:rsidRPr="487100EF" w:rsidR="001D75D9">
        <w:rPr>
          <w:rFonts w:ascii="Calibri" w:hAnsi="Calibri" w:cs="Calibri"/>
          <w:color w:val="201F1E"/>
          <w:sz w:val="22"/>
          <w:szCs w:val="22"/>
        </w:rPr>
        <w:t xml:space="preserve">. </w:t>
      </w:r>
      <w:r w:rsidRPr="487100EF" w:rsidR="00236F18">
        <w:rPr>
          <w:rFonts w:ascii="Calibri" w:hAnsi="Calibri" w:cs="Calibri"/>
          <w:color w:val="201F1E"/>
          <w:sz w:val="22"/>
          <w:szCs w:val="22"/>
        </w:rPr>
        <w:t>The naloxone</w:t>
      </w:r>
      <w:r w:rsidRPr="487100EF" w:rsidR="001D75D9">
        <w:rPr>
          <w:rFonts w:ascii="Calibri" w:hAnsi="Calibri" w:cs="Calibri"/>
          <w:color w:val="201F1E"/>
          <w:sz w:val="22"/>
          <w:szCs w:val="22"/>
        </w:rPr>
        <w:t xml:space="preserve"> is present to prevent people from dissolving the medication and injecting it as this would precipitate severe withdrawal. </w:t>
      </w:r>
    </w:p>
    <w:p w:rsidR="00A0236F" w:rsidP="00236F18" w:rsidRDefault="00A0236F" w14:paraId="3902562F" w14:textId="64FD605E">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r>
        <w:rPr>
          <w:rFonts w:ascii="Calibri" w:hAnsi="Calibri" w:cs="Calibri"/>
          <w:b/>
          <w:bCs/>
          <w:color w:val="201F1E"/>
          <w:sz w:val="22"/>
          <w:szCs w:val="22"/>
        </w:rPr>
        <w:t> </w:t>
      </w:r>
    </w:p>
    <w:p w:rsidR="00A0236F" w:rsidP="00A0236F" w:rsidRDefault="00A0236F" w14:paraId="29B1198D" w14:textId="100C8DAC">
      <w:pPr>
        <w:pStyle w:val="NormalWeb"/>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xml:space="preserve">WHY IS STARTING </w:t>
      </w:r>
      <w:r w:rsidR="00106A50">
        <w:rPr>
          <w:rFonts w:ascii="Calibri" w:hAnsi="Calibri" w:cs="Calibri"/>
          <w:b/>
          <w:bCs/>
          <w:color w:val="201F1E"/>
          <w:sz w:val="22"/>
          <w:szCs w:val="22"/>
        </w:rPr>
        <w:t>BUPRENORPHINE-NALOXONE</w:t>
      </w:r>
      <w:r>
        <w:rPr>
          <w:rFonts w:ascii="Calibri" w:hAnsi="Calibri" w:cs="Calibri"/>
          <w:b/>
          <w:bCs/>
          <w:color w:val="201F1E"/>
          <w:sz w:val="22"/>
          <w:szCs w:val="22"/>
        </w:rPr>
        <w:t xml:space="preserve"> COMPLICATED?</w:t>
      </w:r>
    </w:p>
    <w:p w:rsidR="00236F18" w:rsidP="0E7B8172" w:rsidRDefault="00106A50" w14:paraId="3E019280" w14:textId="240DBAEF">
      <w:pPr>
        <w:pStyle w:val="NormalWeb"/>
        <w:spacing w:before="0" w:beforeAutospacing="off" w:after="0" w:afterAutospacing="off"/>
        <w:textAlignment w:val="baseline"/>
        <w:rPr>
          <w:rFonts w:ascii="Calibri" w:hAnsi="Calibri" w:cs="Calibri"/>
          <w:color w:val="201F1E"/>
          <w:sz w:val="22"/>
          <w:szCs w:val="22"/>
        </w:rPr>
      </w:pP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binds very strongly (aka “high affinity) to the same receptors as other narcotics do.  Because it has such high affinity, if </w:t>
      </w:r>
      <w:r w:rsidRPr="487100EF" w:rsidR="4BE3D4D1">
        <w:rPr>
          <w:rFonts w:ascii="Calibri" w:hAnsi="Calibri" w:cs="Calibri"/>
          <w:color w:val="201F1E"/>
          <w:sz w:val="22"/>
          <w:szCs w:val="22"/>
        </w:rPr>
        <w:t xml:space="preserve">patients </w:t>
      </w:r>
      <w:r w:rsidRPr="487100EF" w:rsidR="00A0236F">
        <w:rPr>
          <w:rFonts w:ascii="Calibri" w:hAnsi="Calibri" w:cs="Calibri"/>
          <w:color w:val="201F1E"/>
          <w:sz w:val="22"/>
          <w:szCs w:val="22"/>
        </w:rPr>
        <w:t xml:space="preserve">take </w:t>
      </w: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and THEN take heroin, </w:t>
      </w:r>
      <w:r w:rsidRPr="487100EF" w:rsidR="1C4669EE">
        <w:rPr>
          <w:rFonts w:ascii="Calibri" w:hAnsi="Calibri" w:cs="Calibri"/>
          <w:color w:val="201F1E"/>
          <w:sz w:val="22"/>
          <w:szCs w:val="22"/>
        </w:rPr>
        <w:t xml:space="preserve">they </w:t>
      </w:r>
      <w:r w:rsidRPr="487100EF" w:rsidR="00A0236F">
        <w:rPr>
          <w:rFonts w:ascii="Calibri" w:hAnsi="Calibri" w:cs="Calibri"/>
          <w:color w:val="201F1E"/>
          <w:sz w:val="22"/>
          <w:szCs w:val="22"/>
        </w:rPr>
        <w:t>won’t</w:t>
      </w:r>
      <w:r w:rsidRPr="487100EF" w:rsidR="00A0236F">
        <w:rPr>
          <w:rFonts w:ascii="Calibri" w:hAnsi="Calibri" w:cs="Calibri"/>
          <w:color w:val="201F1E"/>
          <w:sz w:val="22"/>
          <w:szCs w:val="22"/>
        </w:rPr>
        <w:t xml:space="preserve"> really feel </w:t>
      </w:r>
      <w:r w:rsidRPr="487100EF" w:rsidR="00A0236F">
        <w:rPr>
          <w:rFonts w:ascii="Calibri" w:hAnsi="Calibri" w:cs="Calibri"/>
          <w:color w:val="201F1E"/>
          <w:sz w:val="22"/>
          <w:szCs w:val="22"/>
        </w:rPr>
        <w:t>effects</w:t>
      </w:r>
      <w:r w:rsidRPr="487100EF" w:rsidR="00A0236F">
        <w:rPr>
          <w:rFonts w:ascii="Calibri" w:hAnsi="Calibri" w:cs="Calibri"/>
          <w:color w:val="201F1E"/>
          <w:sz w:val="22"/>
          <w:szCs w:val="22"/>
        </w:rPr>
        <w:t xml:space="preserve"> of the heroin because the receptors are already bound up.  But if </w:t>
      </w:r>
      <w:r w:rsidRPr="487100EF" w:rsidR="59C388F6">
        <w:rPr>
          <w:rFonts w:ascii="Calibri" w:hAnsi="Calibri" w:cs="Calibri"/>
          <w:color w:val="201F1E"/>
          <w:sz w:val="22"/>
          <w:szCs w:val="22"/>
        </w:rPr>
        <w:t>patients</w:t>
      </w:r>
      <w:r w:rsidRPr="487100EF" w:rsidR="7BE657E2">
        <w:rPr>
          <w:rFonts w:ascii="Calibri" w:hAnsi="Calibri" w:cs="Calibri"/>
          <w:color w:val="201F1E"/>
          <w:sz w:val="22"/>
          <w:szCs w:val="22"/>
        </w:rPr>
        <w:t xml:space="preserve"> </w:t>
      </w:r>
      <w:r w:rsidRPr="487100EF" w:rsidR="00A0236F">
        <w:rPr>
          <w:rFonts w:ascii="Calibri" w:hAnsi="Calibri" w:cs="Calibri"/>
          <w:color w:val="201F1E"/>
          <w:sz w:val="22"/>
          <w:szCs w:val="22"/>
        </w:rPr>
        <w:t xml:space="preserve">have other narcotics </w:t>
      </w:r>
      <w:r w:rsidRPr="487100EF" w:rsidR="00A0236F">
        <w:rPr>
          <w:rFonts w:ascii="Calibri" w:hAnsi="Calibri" w:cs="Calibri"/>
          <w:color w:val="201F1E"/>
          <w:sz w:val="22"/>
          <w:szCs w:val="22"/>
        </w:rPr>
        <w:t>in</w:t>
      </w:r>
      <w:r w:rsidRPr="487100EF" w:rsidR="0937ACA9">
        <w:rPr>
          <w:rFonts w:ascii="Calibri" w:hAnsi="Calibri" w:cs="Calibri"/>
          <w:color w:val="201F1E"/>
          <w:sz w:val="22"/>
          <w:szCs w:val="22"/>
        </w:rPr>
        <w:t>t</w:t>
      </w:r>
      <w:r w:rsidRPr="487100EF" w:rsidR="37CE4E2C">
        <w:rPr>
          <w:rFonts w:ascii="Calibri" w:hAnsi="Calibri" w:cs="Calibri"/>
          <w:color w:val="201F1E"/>
          <w:sz w:val="22"/>
          <w:szCs w:val="22"/>
        </w:rPr>
        <w:t xml:space="preserve"> </w:t>
      </w:r>
      <w:r w:rsidRPr="487100EF" w:rsidR="0937ACA9">
        <w:rPr>
          <w:rFonts w:ascii="Calibri" w:hAnsi="Calibri" w:cs="Calibri"/>
          <w:color w:val="201F1E"/>
          <w:sz w:val="22"/>
          <w:szCs w:val="22"/>
        </w:rPr>
        <w:t>heir</w:t>
      </w:r>
      <w:r w:rsidRPr="487100EF" w:rsidR="0937ACA9">
        <w:rPr>
          <w:rFonts w:ascii="Calibri" w:hAnsi="Calibri" w:cs="Calibri"/>
          <w:color w:val="201F1E"/>
          <w:sz w:val="22"/>
          <w:szCs w:val="22"/>
        </w:rPr>
        <w:t xml:space="preserve"> </w:t>
      </w:r>
      <w:r w:rsidRPr="487100EF" w:rsidR="00A0236F">
        <w:rPr>
          <w:rFonts w:ascii="Calibri" w:hAnsi="Calibri" w:cs="Calibri"/>
          <w:color w:val="201F1E"/>
          <w:sz w:val="22"/>
          <w:szCs w:val="22"/>
        </w:rPr>
        <w:t xml:space="preserve">system and THEN </w:t>
      </w:r>
      <w:r w:rsidRPr="487100EF" w:rsidR="00A0236F">
        <w:rPr>
          <w:rFonts w:ascii="Calibri" w:hAnsi="Calibri" w:cs="Calibri"/>
          <w:color w:val="201F1E"/>
          <w:sz w:val="22"/>
          <w:szCs w:val="22"/>
        </w:rPr>
        <w:t>take</w:t>
      </w:r>
      <w:r w:rsidRPr="487100EF" w:rsidR="00106A50">
        <w:rPr>
          <w:rFonts w:ascii="Calibri" w:hAnsi="Calibri" w:cs="Calibri"/>
          <w:color w:val="201F1E"/>
          <w:sz w:val="22"/>
          <w:szCs w:val="22"/>
        </w:rPr>
        <w:t xml:space="preserve"> buprenorphine-naloxone</w:t>
      </w:r>
      <w:r w:rsidRPr="487100EF" w:rsidR="00A0236F">
        <w:rPr>
          <w:rFonts w:ascii="Calibri" w:hAnsi="Calibri" w:cs="Calibri"/>
          <w:color w:val="201F1E"/>
          <w:sz w:val="22"/>
          <w:szCs w:val="22"/>
        </w:rPr>
        <w:t xml:space="preserve">, the </w:t>
      </w: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will </w:t>
      </w:r>
      <w:r w:rsidRPr="487100EF" w:rsidR="00A0236F">
        <w:rPr>
          <w:rFonts w:ascii="Calibri" w:hAnsi="Calibri" w:cs="Calibri"/>
          <w:color w:val="201F1E"/>
          <w:sz w:val="22"/>
          <w:szCs w:val="22"/>
        </w:rPr>
        <w:t>actually displace</w:t>
      </w:r>
      <w:r w:rsidRPr="487100EF" w:rsidR="00A0236F">
        <w:rPr>
          <w:rFonts w:ascii="Calibri" w:hAnsi="Calibri" w:cs="Calibri"/>
          <w:color w:val="201F1E"/>
          <w:sz w:val="22"/>
          <w:szCs w:val="22"/>
        </w:rPr>
        <w:t xml:space="preserve"> other narcotics from the narcotic receptor, and this will precipitate bad withdrawal symptoms and make </w:t>
      </w:r>
      <w:r w:rsidRPr="487100EF" w:rsidR="70D71FFE">
        <w:rPr>
          <w:rFonts w:ascii="Calibri" w:hAnsi="Calibri" w:cs="Calibri"/>
          <w:color w:val="201F1E"/>
          <w:sz w:val="22"/>
          <w:szCs w:val="22"/>
        </w:rPr>
        <w:t xml:space="preserve">patients </w:t>
      </w:r>
      <w:r w:rsidRPr="487100EF" w:rsidR="00A0236F">
        <w:rPr>
          <w:rFonts w:ascii="Calibri" w:hAnsi="Calibri" w:cs="Calibri"/>
          <w:color w:val="201F1E"/>
          <w:sz w:val="22"/>
          <w:szCs w:val="22"/>
        </w:rPr>
        <w:t>feel even worse!   </w:t>
      </w:r>
    </w:p>
    <w:p w:rsidR="00236F18" w:rsidP="00A0236F" w:rsidRDefault="00236F18" w14:paraId="7C1DAED8" w14:textId="77777777">
      <w:pPr>
        <w:pStyle w:val="NormalWeb"/>
        <w:spacing w:before="0" w:beforeAutospacing="0" w:after="0" w:afterAutospacing="0"/>
        <w:textAlignment w:val="baseline"/>
        <w:rPr>
          <w:rFonts w:ascii="Calibri" w:hAnsi="Calibri" w:cs="Calibri"/>
          <w:color w:val="201F1E"/>
          <w:sz w:val="22"/>
          <w:szCs w:val="22"/>
        </w:rPr>
      </w:pPr>
    </w:p>
    <w:p w:rsidR="00106A50" w:rsidP="0E7B8172" w:rsidRDefault="00A0236F" w14:paraId="43676D77" w14:textId="2C889B8A">
      <w:pPr>
        <w:pStyle w:val="NormalWeb"/>
        <w:spacing w:before="0" w:beforeAutospacing="off" w:after="0" w:afterAutospacing="off"/>
        <w:textAlignment w:val="baseline"/>
        <w:rPr>
          <w:rFonts w:ascii="Calibri" w:hAnsi="Calibri" w:cs="Calibri"/>
          <w:color w:val="201F1E"/>
          <w:sz w:val="22"/>
          <w:szCs w:val="22"/>
        </w:rPr>
      </w:pPr>
      <w:r w:rsidRPr="487100EF" w:rsidR="00A0236F">
        <w:rPr>
          <w:rFonts w:ascii="Calibri" w:hAnsi="Calibri" w:cs="Calibri"/>
          <w:color w:val="201F1E"/>
          <w:sz w:val="22"/>
          <w:szCs w:val="22"/>
        </w:rPr>
        <w:t xml:space="preserve">So, before starting </w:t>
      </w:r>
      <w:r w:rsidRPr="487100EF" w:rsidR="00106A50">
        <w:rPr>
          <w:rFonts w:ascii="Calibri" w:hAnsi="Calibri" w:cs="Calibri"/>
          <w:color w:val="201F1E"/>
          <w:sz w:val="22"/>
          <w:szCs w:val="22"/>
        </w:rPr>
        <w:t>buprenorphine-naloxone</w:t>
      </w:r>
      <w:r w:rsidRPr="487100EF" w:rsidR="00A0236F">
        <w:rPr>
          <w:rFonts w:ascii="Calibri" w:hAnsi="Calibri" w:cs="Calibri"/>
          <w:color w:val="201F1E"/>
          <w:sz w:val="22"/>
          <w:szCs w:val="22"/>
        </w:rPr>
        <w:t xml:space="preserve"> the patient cannot take ANY type of narcotic pain medicine for ~12 hours</w:t>
      </w:r>
      <w:r w:rsidRPr="487100EF" w:rsidR="00106A50">
        <w:rPr>
          <w:rFonts w:ascii="Calibri" w:hAnsi="Calibri" w:cs="Calibri"/>
          <w:color w:val="201F1E"/>
          <w:sz w:val="22"/>
          <w:szCs w:val="22"/>
        </w:rPr>
        <w:t xml:space="preserve"> (or much longer if it was a longer acting narcotic, such as OxyContin, </w:t>
      </w:r>
      <w:r w:rsidRPr="487100EF" w:rsidR="00106A50">
        <w:rPr>
          <w:rFonts w:ascii="Calibri" w:hAnsi="Calibri" w:cs="Calibri"/>
          <w:color w:val="201F1E"/>
          <w:sz w:val="22"/>
          <w:szCs w:val="22"/>
        </w:rPr>
        <w:t>MSContin</w:t>
      </w:r>
      <w:r w:rsidRPr="487100EF" w:rsidR="00106A50">
        <w:rPr>
          <w:rFonts w:ascii="Calibri" w:hAnsi="Calibri" w:cs="Calibri"/>
          <w:color w:val="201F1E"/>
          <w:sz w:val="22"/>
          <w:szCs w:val="22"/>
        </w:rPr>
        <w:t xml:space="preserve"> or methadone)</w:t>
      </w:r>
      <w:r w:rsidRPr="487100EF" w:rsidR="00A0236F">
        <w:rPr>
          <w:rFonts w:ascii="Calibri" w:hAnsi="Calibri" w:cs="Calibri"/>
          <w:color w:val="201F1E"/>
          <w:sz w:val="22"/>
          <w:szCs w:val="22"/>
        </w:rPr>
        <w:t xml:space="preserve">.  The patient </w:t>
      </w:r>
      <w:r w:rsidRPr="487100EF" w:rsidR="00A0236F">
        <w:rPr>
          <w:rFonts w:ascii="Calibri" w:hAnsi="Calibri" w:cs="Calibri"/>
          <w:color w:val="201F1E"/>
          <w:sz w:val="22"/>
          <w:szCs w:val="22"/>
          <w:u w:val="single"/>
        </w:rPr>
        <w:t>also</w:t>
      </w:r>
      <w:r w:rsidRPr="487100EF" w:rsidR="00A0236F">
        <w:rPr>
          <w:rFonts w:ascii="Calibri" w:hAnsi="Calibri" w:cs="Calibri"/>
          <w:color w:val="201F1E"/>
          <w:sz w:val="22"/>
          <w:szCs w:val="22"/>
        </w:rPr>
        <w:t xml:space="preserve"> </w:t>
      </w:r>
      <w:r w:rsidRPr="487100EF" w:rsidR="00A0236F">
        <w:rPr>
          <w:rFonts w:ascii="Calibri" w:hAnsi="Calibri" w:cs="Calibri"/>
          <w:color w:val="201F1E"/>
          <w:sz w:val="22"/>
          <w:szCs w:val="22"/>
        </w:rPr>
        <w:t>has to</w:t>
      </w:r>
      <w:r w:rsidRPr="487100EF" w:rsidR="00A0236F">
        <w:rPr>
          <w:rFonts w:ascii="Calibri" w:hAnsi="Calibri" w:cs="Calibri"/>
          <w:color w:val="201F1E"/>
          <w:sz w:val="22"/>
          <w:szCs w:val="22"/>
        </w:rPr>
        <w:t xml:space="preserve"> be in moderate withdrawal (COWS scale score of ~</w:t>
      </w:r>
      <w:r w:rsidRPr="487100EF" w:rsidR="69817A3F">
        <w:rPr>
          <w:rFonts w:ascii="Calibri" w:hAnsi="Calibri" w:cs="Calibri"/>
          <w:color w:val="201F1E"/>
          <w:sz w:val="22"/>
          <w:szCs w:val="22"/>
        </w:rPr>
        <w:t>8</w:t>
      </w:r>
      <w:r w:rsidRPr="487100EF" w:rsidR="00A0236F">
        <w:rPr>
          <w:rFonts w:ascii="Calibri" w:hAnsi="Calibri" w:cs="Calibri"/>
          <w:color w:val="201F1E"/>
          <w:sz w:val="22"/>
          <w:szCs w:val="22"/>
        </w:rPr>
        <w:t>+) when starting the first dose of</w:t>
      </w:r>
      <w:r w:rsidRPr="487100EF" w:rsidR="00106A50">
        <w:rPr>
          <w:rFonts w:ascii="Calibri" w:hAnsi="Calibri" w:cs="Calibri"/>
          <w:color w:val="201F1E"/>
          <w:sz w:val="22"/>
          <w:szCs w:val="22"/>
        </w:rPr>
        <w:t xml:space="preserve"> buprenorphine-naloxone</w:t>
      </w:r>
      <w:r w:rsidRPr="487100EF" w:rsidR="00A0236F">
        <w:rPr>
          <w:rFonts w:ascii="Calibri" w:hAnsi="Calibri" w:cs="Calibri"/>
          <w:color w:val="201F1E"/>
          <w:sz w:val="22"/>
          <w:szCs w:val="22"/>
        </w:rPr>
        <w:t xml:space="preserve">.  </w:t>
      </w:r>
      <w:r w:rsidRPr="487100EF" w:rsidR="00106A50">
        <w:rPr>
          <w:rFonts w:ascii="Calibri" w:hAnsi="Calibri" w:cs="Calibri"/>
          <w:color w:val="201F1E"/>
          <w:sz w:val="22"/>
          <w:szCs w:val="22"/>
        </w:rPr>
        <w:t xml:space="preserve"> Since there is a lot of fentanyl in DC’s heroin supply, many of our patients with OUD will be using fentanyl without realizing it. People who use fentanyl can tend to feel withdrawal symptoms before 12 hours have passed, but you should </w:t>
      </w:r>
      <w:r w:rsidRPr="487100EF" w:rsidR="00106A50">
        <w:rPr>
          <w:rFonts w:ascii="Calibri" w:hAnsi="Calibri" w:cs="Calibri"/>
          <w:color w:val="201F1E"/>
          <w:sz w:val="22"/>
          <w:szCs w:val="22"/>
        </w:rPr>
        <w:t>generally still</w:t>
      </w:r>
      <w:r w:rsidRPr="487100EF" w:rsidR="00106A50">
        <w:rPr>
          <w:rFonts w:ascii="Calibri" w:hAnsi="Calibri" w:cs="Calibri"/>
          <w:color w:val="201F1E"/>
          <w:sz w:val="22"/>
          <w:szCs w:val="22"/>
        </w:rPr>
        <w:t xml:space="preserve"> wait about 12 hours before starting the buprenorphine-naloxone to avoid precipitated withdrawal</w:t>
      </w:r>
      <w:r w:rsidRPr="487100EF" w:rsidR="00106A50">
        <w:rPr>
          <w:rFonts w:ascii="Calibri" w:hAnsi="Calibri" w:cs="Calibri"/>
          <w:color w:val="201F1E"/>
          <w:sz w:val="22"/>
          <w:szCs w:val="22"/>
        </w:rPr>
        <w:t xml:space="preserve">.  </w:t>
      </w:r>
    </w:p>
    <w:p w:rsidR="00106A50" w:rsidP="00A0236F" w:rsidRDefault="00106A50" w14:paraId="1F46DBEB" w14:textId="77777777">
      <w:pPr>
        <w:pStyle w:val="NormalWeb"/>
        <w:spacing w:before="0" w:beforeAutospacing="0" w:after="0" w:afterAutospacing="0"/>
        <w:textAlignment w:val="baseline"/>
        <w:rPr>
          <w:rFonts w:ascii="Calibri" w:hAnsi="Calibri" w:cs="Calibri"/>
          <w:color w:val="201F1E"/>
          <w:sz w:val="22"/>
          <w:szCs w:val="22"/>
        </w:rPr>
      </w:pPr>
    </w:p>
    <w:p w:rsidR="00FE2BE0" w:rsidP="0E7B8172" w:rsidRDefault="00106A50" w14:paraId="50A7955E" w14:textId="26D47E58">
      <w:pPr>
        <w:pStyle w:val="NormalWeb"/>
        <w:spacing w:before="0" w:beforeAutospacing="off" w:after="0" w:afterAutospacing="off"/>
        <w:textAlignment w:val="baseline"/>
        <w:rPr>
          <w:rFonts w:ascii="Calibri" w:hAnsi="Calibri" w:cs="Calibri"/>
          <w:color w:val="201F1E"/>
          <w:sz w:val="22"/>
          <w:szCs w:val="22"/>
        </w:rPr>
      </w:pPr>
      <w:r w:rsidRPr="487100EF" w:rsidR="00106A50">
        <w:rPr>
          <w:rFonts w:ascii="Calibri" w:hAnsi="Calibri" w:cs="Calibri"/>
          <w:color w:val="201F1E"/>
          <w:sz w:val="22"/>
          <w:szCs w:val="22"/>
        </w:rPr>
        <w:t xml:space="preserve">It is ok (and in fact, encouraged!) </w:t>
      </w:r>
      <w:r w:rsidRPr="487100EF" w:rsidR="00106A50">
        <w:rPr>
          <w:rFonts w:ascii="Calibri" w:hAnsi="Calibri" w:cs="Calibri"/>
          <w:color w:val="201F1E"/>
          <w:sz w:val="22"/>
          <w:szCs w:val="22"/>
        </w:rPr>
        <w:t>to</w:t>
      </w:r>
      <w:r w:rsidRPr="487100EF" w:rsidR="00106A50">
        <w:rPr>
          <w:rFonts w:ascii="Calibri" w:hAnsi="Calibri" w:cs="Calibri"/>
          <w:color w:val="201F1E"/>
          <w:sz w:val="22"/>
          <w:szCs w:val="22"/>
        </w:rPr>
        <w:t xml:space="preserve"> give patients medications to relieve symptoms of withdrawal while waiting </w:t>
      </w:r>
      <w:r w:rsidRPr="487100EF" w:rsidR="00106A50">
        <w:rPr>
          <w:rFonts w:ascii="Calibri" w:hAnsi="Calibri" w:cs="Calibri"/>
          <w:color w:val="201F1E"/>
          <w:sz w:val="22"/>
          <w:szCs w:val="22"/>
        </w:rPr>
        <w:t>to</w:t>
      </w:r>
      <w:r w:rsidRPr="487100EF" w:rsidR="00106A50">
        <w:rPr>
          <w:rFonts w:ascii="Calibri" w:hAnsi="Calibri" w:cs="Calibri"/>
          <w:color w:val="201F1E"/>
          <w:sz w:val="22"/>
          <w:szCs w:val="22"/>
        </w:rPr>
        <w:t xml:space="preserve"> </w:t>
      </w:r>
      <w:r w:rsidRPr="487100EF" w:rsidR="00106A50">
        <w:rPr>
          <w:rFonts w:ascii="Calibri" w:hAnsi="Calibri" w:cs="Calibri"/>
          <w:color w:val="201F1E"/>
          <w:sz w:val="22"/>
          <w:szCs w:val="22"/>
        </w:rPr>
        <w:t>start buprenorphine-naloxone</w:t>
      </w:r>
      <w:r w:rsidRPr="487100EF" w:rsidR="00106A50">
        <w:rPr>
          <w:rFonts w:ascii="Calibri" w:hAnsi="Calibri" w:cs="Calibri"/>
          <w:color w:val="201F1E"/>
          <w:sz w:val="22"/>
          <w:szCs w:val="22"/>
        </w:rPr>
        <w:t>. Doing so makes it more likely they can wait long enough to start safely</w:t>
      </w:r>
      <w:r w:rsidRPr="487100EF" w:rsidR="00106A50">
        <w:rPr>
          <w:rFonts w:ascii="Calibri" w:hAnsi="Calibri" w:cs="Calibri"/>
          <w:color w:val="201F1E"/>
          <w:sz w:val="22"/>
          <w:szCs w:val="22"/>
        </w:rPr>
        <w:t xml:space="preserve">.  </w:t>
      </w:r>
      <w:r w:rsidRPr="487100EF" w:rsidR="00106A50">
        <w:rPr>
          <w:rFonts w:ascii="Calibri" w:hAnsi="Calibri" w:cs="Calibri"/>
          <w:color w:val="201F1E"/>
          <w:sz w:val="22"/>
          <w:szCs w:val="22"/>
        </w:rPr>
        <w:t xml:space="preserve">These may include clonidine, </w:t>
      </w:r>
      <w:r w:rsidRPr="487100EF" w:rsidR="51836D40">
        <w:rPr>
          <w:rFonts w:ascii="Calibri" w:hAnsi="Calibri" w:cs="Calibri"/>
          <w:color w:val="201F1E"/>
          <w:sz w:val="22"/>
          <w:szCs w:val="22"/>
        </w:rPr>
        <w:t>ondanse</w:t>
      </w:r>
      <w:r w:rsidRPr="487100EF" w:rsidR="51836D40">
        <w:rPr>
          <w:rFonts w:ascii="Calibri" w:hAnsi="Calibri" w:cs="Calibri"/>
          <w:color w:val="201F1E"/>
          <w:sz w:val="22"/>
          <w:szCs w:val="22"/>
        </w:rPr>
        <w:t xml:space="preserve">tron, </w:t>
      </w:r>
      <w:r w:rsidRPr="487100EF" w:rsidR="00106A50">
        <w:rPr>
          <w:rFonts w:ascii="Calibri" w:hAnsi="Calibri" w:cs="Calibri"/>
          <w:color w:val="201F1E"/>
          <w:sz w:val="22"/>
          <w:szCs w:val="22"/>
        </w:rPr>
        <w:t xml:space="preserve">diphenhydramine, </w:t>
      </w:r>
      <w:r w:rsidRPr="487100EF" w:rsidR="00600B0E">
        <w:rPr>
          <w:rFonts w:ascii="Calibri" w:hAnsi="Calibri" w:cs="Calibri"/>
          <w:color w:val="201F1E"/>
          <w:sz w:val="22"/>
          <w:szCs w:val="22"/>
        </w:rPr>
        <w:t>loperamide, gabapentin, NSAIDs and others.</w:t>
      </w:r>
      <w:r w:rsidRPr="487100EF" w:rsidR="00106A50">
        <w:rPr>
          <w:rFonts w:ascii="Calibri" w:hAnsi="Calibri" w:cs="Calibri"/>
          <w:color w:val="201F1E"/>
          <w:sz w:val="22"/>
          <w:szCs w:val="22"/>
        </w:rPr>
        <w:t xml:space="preserve"> </w:t>
      </w:r>
    </w:p>
    <w:p w:rsidR="00FE2BE0" w:rsidP="00A0236F" w:rsidRDefault="00FE2BE0" w14:paraId="2BD3C288" w14:textId="77777777">
      <w:pPr>
        <w:pStyle w:val="NormalWeb"/>
        <w:spacing w:before="0" w:beforeAutospacing="0" w:after="0" w:afterAutospacing="0"/>
        <w:textAlignment w:val="baseline"/>
        <w:rPr>
          <w:rFonts w:ascii="Calibri" w:hAnsi="Calibri" w:cs="Calibri"/>
          <w:color w:val="201F1E"/>
          <w:sz w:val="22"/>
          <w:szCs w:val="22"/>
        </w:rPr>
      </w:pPr>
    </w:p>
    <w:p w:rsidR="00760833" w:rsidRDefault="00000000" w14:paraId="1F92033B" w14:textId="77777777"/>
    <w:sectPr w:rsidR="00760833" w:rsidSect="000638EC">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B" w:author="Keith Boniface" w:date="2023-04-28T20:21:38" w:id="800410389">
    <w:p w:rsidR="0E7B8172" w:rsidRDefault="0E7B8172" w14:paraId="7F348313" w14:textId="4AB610D9">
      <w:pPr>
        <w:pStyle w:val="CommentText"/>
      </w:pPr>
      <w:r w:rsidR="0E7B8172">
        <w:rPr/>
        <w:t>this is written both to patients and to providers - i have changed to make it for providers throughout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F3483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46A8FD" w16cex:dateUtc="2023-04-29T00:21:38.657Z">
    <w16cex:extLst>
      <w16:ext w16:uri="{CE6994B0-6A32-4C9F-8C6B-6E91EDA988CE}">
        <cr:reactions xmlns:cr="http://schemas.microsoft.com/office/comments/2020/reactions">
          <cr:reaction reactionType="1">
            <cr:reactionInfo dateUtc="2023-05-26T16:13:59.254Z">
              <cr:user userId="S::mpopova@mfa.gwu.edu::924c172a-a324-4319-9267-9fff3adc9b53" userProvider="AD" userName="Margarita Popov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7F348313" w16cid:durableId="5946A8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Keith Boniface">
    <w15:presenceInfo w15:providerId="AD" w15:userId="S::kboniface@mfa.gwu.edu::d26a5ffa-52c7-44ed-a684-f237897c23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6F"/>
    <w:rsid w:val="000024E8"/>
    <w:rsid w:val="00010E9E"/>
    <w:rsid w:val="0004136B"/>
    <w:rsid w:val="0004420D"/>
    <w:rsid w:val="000638EC"/>
    <w:rsid w:val="000640E9"/>
    <w:rsid w:val="000A4A4A"/>
    <w:rsid w:val="000B1927"/>
    <w:rsid w:val="001023B8"/>
    <w:rsid w:val="00106A50"/>
    <w:rsid w:val="00197486"/>
    <w:rsid w:val="001D75D9"/>
    <w:rsid w:val="001E2F62"/>
    <w:rsid w:val="001E3307"/>
    <w:rsid w:val="0021795F"/>
    <w:rsid w:val="00224643"/>
    <w:rsid w:val="00224D5B"/>
    <w:rsid w:val="002267D1"/>
    <w:rsid w:val="00234167"/>
    <w:rsid w:val="00236F18"/>
    <w:rsid w:val="00237D62"/>
    <w:rsid w:val="002444D9"/>
    <w:rsid w:val="00274188"/>
    <w:rsid w:val="00275E50"/>
    <w:rsid w:val="002A0821"/>
    <w:rsid w:val="002D000F"/>
    <w:rsid w:val="003140A6"/>
    <w:rsid w:val="00346D9D"/>
    <w:rsid w:val="00353F0D"/>
    <w:rsid w:val="00355E15"/>
    <w:rsid w:val="003B00C9"/>
    <w:rsid w:val="003C5E75"/>
    <w:rsid w:val="003D1C97"/>
    <w:rsid w:val="003F5316"/>
    <w:rsid w:val="0040146F"/>
    <w:rsid w:val="004018AB"/>
    <w:rsid w:val="004108FF"/>
    <w:rsid w:val="00421B5D"/>
    <w:rsid w:val="00467B8B"/>
    <w:rsid w:val="00475A1C"/>
    <w:rsid w:val="00495A77"/>
    <w:rsid w:val="004B5396"/>
    <w:rsid w:val="004E6A85"/>
    <w:rsid w:val="004F0870"/>
    <w:rsid w:val="005144FC"/>
    <w:rsid w:val="00545812"/>
    <w:rsid w:val="005529B5"/>
    <w:rsid w:val="0055429C"/>
    <w:rsid w:val="00566C74"/>
    <w:rsid w:val="00572D89"/>
    <w:rsid w:val="005972B4"/>
    <w:rsid w:val="005A380E"/>
    <w:rsid w:val="005A45FB"/>
    <w:rsid w:val="005B369C"/>
    <w:rsid w:val="005D09D7"/>
    <w:rsid w:val="00600B0E"/>
    <w:rsid w:val="00666754"/>
    <w:rsid w:val="00681ED8"/>
    <w:rsid w:val="006C35F6"/>
    <w:rsid w:val="006C3E45"/>
    <w:rsid w:val="006D6676"/>
    <w:rsid w:val="006F3067"/>
    <w:rsid w:val="00727EEB"/>
    <w:rsid w:val="00740BF8"/>
    <w:rsid w:val="00755318"/>
    <w:rsid w:val="0076629F"/>
    <w:rsid w:val="00786838"/>
    <w:rsid w:val="00794D35"/>
    <w:rsid w:val="007A7807"/>
    <w:rsid w:val="007B487C"/>
    <w:rsid w:val="007D6CF8"/>
    <w:rsid w:val="007D6DE5"/>
    <w:rsid w:val="007E5062"/>
    <w:rsid w:val="007F46F9"/>
    <w:rsid w:val="00810716"/>
    <w:rsid w:val="008222C1"/>
    <w:rsid w:val="008618B8"/>
    <w:rsid w:val="00866755"/>
    <w:rsid w:val="0087257A"/>
    <w:rsid w:val="0088199D"/>
    <w:rsid w:val="008A6F8B"/>
    <w:rsid w:val="008B7FA8"/>
    <w:rsid w:val="00904DB5"/>
    <w:rsid w:val="009415C5"/>
    <w:rsid w:val="009C6437"/>
    <w:rsid w:val="009D1A07"/>
    <w:rsid w:val="009E25F4"/>
    <w:rsid w:val="009E6FB1"/>
    <w:rsid w:val="00A0236F"/>
    <w:rsid w:val="00A20C3E"/>
    <w:rsid w:val="00A4793A"/>
    <w:rsid w:val="00A57932"/>
    <w:rsid w:val="00A707A7"/>
    <w:rsid w:val="00A7496E"/>
    <w:rsid w:val="00AB6580"/>
    <w:rsid w:val="00AF783F"/>
    <w:rsid w:val="00B0613B"/>
    <w:rsid w:val="00B10E40"/>
    <w:rsid w:val="00B212FA"/>
    <w:rsid w:val="00B33749"/>
    <w:rsid w:val="00B33D3E"/>
    <w:rsid w:val="00B43731"/>
    <w:rsid w:val="00B44FE4"/>
    <w:rsid w:val="00B62EAA"/>
    <w:rsid w:val="00B8716E"/>
    <w:rsid w:val="00BC14F8"/>
    <w:rsid w:val="00BC1D45"/>
    <w:rsid w:val="00BC3B55"/>
    <w:rsid w:val="00BD44A5"/>
    <w:rsid w:val="00BD5995"/>
    <w:rsid w:val="00C01767"/>
    <w:rsid w:val="00C17264"/>
    <w:rsid w:val="00C24110"/>
    <w:rsid w:val="00CA50A1"/>
    <w:rsid w:val="00CB4ECD"/>
    <w:rsid w:val="00CB5C99"/>
    <w:rsid w:val="00CC4004"/>
    <w:rsid w:val="00CD0AE6"/>
    <w:rsid w:val="00CD32BE"/>
    <w:rsid w:val="00CE3C17"/>
    <w:rsid w:val="00CE50D7"/>
    <w:rsid w:val="00CE66D6"/>
    <w:rsid w:val="00CF6BCD"/>
    <w:rsid w:val="00D00B8E"/>
    <w:rsid w:val="00D03FB6"/>
    <w:rsid w:val="00D17CF0"/>
    <w:rsid w:val="00D230B2"/>
    <w:rsid w:val="00D25BD9"/>
    <w:rsid w:val="00D27942"/>
    <w:rsid w:val="00D41429"/>
    <w:rsid w:val="00D42710"/>
    <w:rsid w:val="00DE0682"/>
    <w:rsid w:val="00DE0918"/>
    <w:rsid w:val="00DE2915"/>
    <w:rsid w:val="00DF500B"/>
    <w:rsid w:val="00E06D67"/>
    <w:rsid w:val="00E23694"/>
    <w:rsid w:val="00E23E13"/>
    <w:rsid w:val="00E94945"/>
    <w:rsid w:val="00EB1BE3"/>
    <w:rsid w:val="00EC48D5"/>
    <w:rsid w:val="00EC7EEE"/>
    <w:rsid w:val="00EE3FAF"/>
    <w:rsid w:val="00EE5F70"/>
    <w:rsid w:val="00EE6071"/>
    <w:rsid w:val="00F11081"/>
    <w:rsid w:val="00F22695"/>
    <w:rsid w:val="00F27326"/>
    <w:rsid w:val="00F34AF5"/>
    <w:rsid w:val="00F9797A"/>
    <w:rsid w:val="00FA4E7C"/>
    <w:rsid w:val="00FC6E2F"/>
    <w:rsid w:val="00FE2BE0"/>
    <w:rsid w:val="00FE3397"/>
    <w:rsid w:val="0937ACA9"/>
    <w:rsid w:val="0D3EEFA0"/>
    <w:rsid w:val="0E7B8172"/>
    <w:rsid w:val="150781C0"/>
    <w:rsid w:val="1740A7FF"/>
    <w:rsid w:val="1C4669EE"/>
    <w:rsid w:val="1C93E54A"/>
    <w:rsid w:val="30159489"/>
    <w:rsid w:val="3047DDBA"/>
    <w:rsid w:val="37CE4E2C"/>
    <w:rsid w:val="46D5308E"/>
    <w:rsid w:val="487100EF"/>
    <w:rsid w:val="4BE3D4D1"/>
    <w:rsid w:val="51836D40"/>
    <w:rsid w:val="518B1C62"/>
    <w:rsid w:val="519BB875"/>
    <w:rsid w:val="55E6568E"/>
    <w:rsid w:val="59C388F6"/>
    <w:rsid w:val="617410D4"/>
    <w:rsid w:val="69817A3F"/>
    <w:rsid w:val="6C916238"/>
    <w:rsid w:val="709E9122"/>
    <w:rsid w:val="70D71FFE"/>
    <w:rsid w:val="76121720"/>
    <w:rsid w:val="797B86AE"/>
    <w:rsid w:val="797B86AE"/>
    <w:rsid w:val="7B17570F"/>
    <w:rsid w:val="7BE657E2"/>
    <w:rsid w:val="7CB32770"/>
    <w:rsid w:val="7D33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D28"/>
  <w15:chartTrackingRefBased/>
  <w15:docId w15:val="{03A61F5A-2409-F344-B432-4D7FA508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0236F"/>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A0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708">
      <w:bodyDiv w:val="1"/>
      <w:marLeft w:val="0"/>
      <w:marRight w:val="0"/>
      <w:marTop w:val="0"/>
      <w:marBottom w:val="0"/>
      <w:divBdr>
        <w:top w:val="none" w:sz="0" w:space="0" w:color="auto"/>
        <w:left w:val="none" w:sz="0" w:space="0" w:color="auto"/>
        <w:bottom w:val="none" w:sz="0" w:space="0" w:color="auto"/>
        <w:right w:val="none" w:sz="0" w:space="0" w:color="auto"/>
      </w:divBdr>
      <w:divsChild>
        <w:div w:id="2128617524">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bcb5cc08337a40c2" /><Relationship Type="http://schemas.microsoft.com/office/2011/relationships/people" Target="people.xml" Id="R8c64a42dfced4006" /><Relationship Type="http://schemas.microsoft.com/office/2011/relationships/commentsExtended" Target="commentsExtended.xml" Id="Rb11cd253d150467b" /><Relationship Type="http://schemas.microsoft.com/office/2016/09/relationships/commentsIds" Target="commentsIds.xml" Id="R10244061f3754ca1" /><Relationship Type="http://schemas.microsoft.com/office/2018/08/relationships/commentsExtensible" Target="commentsExtensible.xml" Id="R81af9f5cb13b4e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Catalanotti, Jillian</dc:creator>
  <keywords/>
  <dc:description/>
  <lastModifiedBy>Margarita Popova</lastModifiedBy>
  <revision>4</revision>
  <dcterms:created xsi:type="dcterms:W3CDTF">2022-06-23T03:03:00.0000000Z</dcterms:created>
  <dcterms:modified xsi:type="dcterms:W3CDTF">2023-05-26T16:16:40.4782558Z</dcterms:modified>
</coreProperties>
</file>